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4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15E25" w:rsidRPr="005E351D" w:rsidRDefault="00215E25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E351D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5E351D" w:rsidRPr="005E351D" w:rsidRDefault="005E351D" w:rsidP="005E351D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351D" w:rsidRPr="005E351D" w:rsidRDefault="00215E25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</w:t>
      </w:r>
      <w:r w:rsidR="005E351D" w:rsidRPr="005E351D">
        <w:rPr>
          <w:rFonts w:ascii="Times New Roman" w:hAnsi="Times New Roman" w:cs="Times New Roman"/>
          <w:sz w:val="24"/>
          <w:szCs w:val="24"/>
        </w:rPr>
        <w:t xml:space="preserve"> 2020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351D" w:rsidRPr="005E351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24    </w:t>
      </w:r>
      <w:r w:rsidR="005E351D" w:rsidRPr="005E351D">
        <w:rPr>
          <w:rFonts w:ascii="Times New Roman" w:hAnsi="Times New Roman" w:cs="Times New Roman"/>
          <w:sz w:val="24"/>
          <w:szCs w:val="24"/>
        </w:rPr>
        <w:t xml:space="preserve">                                            п. </w:t>
      </w:r>
      <w:proofErr w:type="spellStart"/>
      <w:r w:rsidR="005E351D" w:rsidRPr="005E351D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E351D" w:rsidRPr="005E351D" w:rsidRDefault="005E351D" w:rsidP="005E351D">
      <w:pPr>
        <w:pStyle w:val="a7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5E351D">
        <w:rPr>
          <w:szCs w:val="24"/>
        </w:rPr>
        <w:t xml:space="preserve">      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215E2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</w:t>
      </w:r>
      <w:r w:rsidR="00215E25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детско-юношеск</w:t>
      </w:r>
      <w:r w:rsidR="00215E25">
        <w:rPr>
          <w:rFonts w:ascii="Times New Roman" w:hAnsi="Times New Roman" w:cs="Times New Roman"/>
          <w:sz w:val="24"/>
          <w:szCs w:val="24"/>
        </w:rPr>
        <w:t>ая</w:t>
      </w:r>
      <w:proofErr w:type="gramEnd"/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</w:t>
      </w:r>
      <w:r w:rsidR="00215E2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215E25">
        <w:rPr>
          <w:rFonts w:ascii="Times New Roman" w:hAnsi="Times New Roman" w:cs="Times New Roman"/>
          <w:sz w:val="24"/>
          <w:szCs w:val="24"/>
        </w:rPr>
        <w:t>а»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          Заслушав информацию </w:t>
      </w:r>
      <w:r w:rsidR="00C00EB3">
        <w:rPr>
          <w:rFonts w:ascii="Times New Roman" w:hAnsi="Times New Roman" w:cs="Times New Roman"/>
          <w:sz w:val="24"/>
          <w:szCs w:val="24"/>
        </w:rPr>
        <w:t>директора МБУДО «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Ахунова Э.В. «О работе </w:t>
      </w:r>
      <w:r w:rsidR="00215E2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</w:t>
      </w:r>
      <w:r w:rsidR="00C00EB3">
        <w:rPr>
          <w:rFonts w:ascii="Times New Roman" w:hAnsi="Times New Roman" w:cs="Times New Roman"/>
          <w:sz w:val="24"/>
          <w:szCs w:val="24"/>
        </w:rPr>
        <w:t>»</w:t>
      </w:r>
      <w:r w:rsidRPr="005E351D">
        <w:rPr>
          <w:rFonts w:ascii="Times New Roman" w:hAnsi="Times New Roman" w:cs="Times New Roman"/>
          <w:sz w:val="24"/>
          <w:szCs w:val="24"/>
        </w:rPr>
        <w:t xml:space="preserve">, Дума  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1.</w:t>
      </w:r>
      <w:r w:rsidR="00C00EB3" w:rsidRPr="00C00EB3">
        <w:rPr>
          <w:rFonts w:ascii="Times New Roman" w:hAnsi="Times New Roman" w:cs="Times New Roman"/>
          <w:sz w:val="24"/>
          <w:szCs w:val="24"/>
        </w:rPr>
        <w:t xml:space="preserve"> </w:t>
      </w:r>
      <w:r w:rsidR="00C00EB3">
        <w:rPr>
          <w:rFonts w:ascii="Times New Roman" w:hAnsi="Times New Roman" w:cs="Times New Roman"/>
          <w:sz w:val="24"/>
          <w:szCs w:val="24"/>
        </w:rPr>
        <w:t>И</w:t>
      </w:r>
      <w:r w:rsidR="00C00EB3" w:rsidRPr="005E351D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C00EB3">
        <w:rPr>
          <w:rFonts w:ascii="Times New Roman" w:hAnsi="Times New Roman" w:cs="Times New Roman"/>
          <w:sz w:val="24"/>
          <w:szCs w:val="24"/>
        </w:rPr>
        <w:t>директора МБУДО «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Ахунова Э.В. «О работе </w:t>
      </w:r>
      <w:r w:rsidR="00215E25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5E351D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(прилагается.)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2. </w:t>
      </w:r>
      <w:r w:rsidR="00215E25">
        <w:rPr>
          <w:rFonts w:ascii="Times New Roman" w:hAnsi="Times New Roman" w:cs="Times New Roman"/>
          <w:sz w:val="24"/>
          <w:szCs w:val="24"/>
        </w:rPr>
        <w:t xml:space="preserve">Рекомендовать директору МКУ «Центр образования 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района» 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Тапхаровой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А.П. предусмотреть финансирование МБУДО «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для организации выездов на соревнования за пределы района при появлении дополнительных доходов в бюджете муниципального образования «</w:t>
      </w:r>
      <w:proofErr w:type="spellStart"/>
      <w:r w:rsidR="00215E2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15E2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E35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К.М. 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983" w:rsidRPr="005E351D" w:rsidRDefault="00914983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218" w:rsidRDefault="00E86218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</w:p>
    <w:p w:rsidR="00E86218" w:rsidRDefault="00E86218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</w:p>
    <w:p w:rsidR="00E86218" w:rsidRDefault="00E86218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</w:p>
    <w:p w:rsidR="00E86218" w:rsidRDefault="00E86218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lastRenderedPageBreak/>
        <w:t>Приложение</w:t>
      </w: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t>к решению думы</w:t>
      </w: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t>МО «</w:t>
      </w:r>
      <w:proofErr w:type="spellStart"/>
      <w:r w:rsidRPr="00364C8F">
        <w:rPr>
          <w:rFonts w:ascii="Times New Roman" w:hAnsi="Times New Roman" w:cs="Times New Roman"/>
        </w:rPr>
        <w:t>Нукутский</w:t>
      </w:r>
      <w:proofErr w:type="spellEnd"/>
      <w:r w:rsidRPr="00364C8F">
        <w:rPr>
          <w:rFonts w:ascii="Times New Roman" w:hAnsi="Times New Roman" w:cs="Times New Roman"/>
        </w:rPr>
        <w:t xml:space="preserve"> район»</w:t>
      </w:r>
    </w:p>
    <w:p w:rsid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</w:rPr>
        <w:t>от 27.03.2020 г. №</w:t>
      </w:r>
      <w:r w:rsidR="00E86218">
        <w:rPr>
          <w:rFonts w:ascii="Times New Roman" w:hAnsi="Times New Roman" w:cs="Times New Roman"/>
        </w:rPr>
        <w:t xml:space="preserve"> 24</w:t>
      </w:r>
    </w:p>
    <w:p w:rsidR="00364C8F" w:rsidRDefault="00364C8F" w:rsidP="00364C8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Pr="00364C8F" w:rsidRDefault="00364C8F" w:rsidP="00364C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8F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364C8F">
        <w:rPr>
          <w:rFonts w:ascii="Times New Roman" w:hAnsi="Times New Roman" w:cs="Times New Roman"/>
          <w:b/>
          <w:sz w:val="24"/>
          <w:szCs w:val="24"/>
        </w:rPr>
        <w:t>Нукутской</w:t>
      </w:r>
      <w:proofErr w:type="spellEnd"/>
      <w:r w:rsidRPr="00364C8F">
        <w:rPr>
          <w:rFonts w:ascii="Times New Roman" w:hAnsi="Times New Roman" w:cs="Times New Roman"/>
          <w:b/>
          <w:sz w:val="24"/>
          <w:szCs w:val="24"/>
        </w:rPr>
        <w:t xml:space="preserve"> детско-юношеской спортивной школы</w:t>
      </w: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983" w:rsidRDefault="00914983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 осуществляет свою деятельность в процессе дополнительного образования и находится в ведомственном подчинении – «Образование». ДЮСШ реализует дополнительные общеобразовательные программы, которые подразделяются на общеразвивающие и предпрофессиональные. Данные программы реализуются как для детей, так и для взрослых. Дополнительные предпрофессиональные программы реализуются для дет</w:t>
      </w:r>
      <w:r w:rsidR="00BD0D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(ФЗ от 29.12.2012 г. № 273 – ФЗ «Об образовании РФ» ст. 75, 84; ФЗ от 04.12.2007 г. № 329 – ФЗ «О физической культуре и спорте РФ»): </w:t>
      </w:r>
    </w:p>
    <w:p w:rsidR="00914983" w:rsidRDefault="004F39A8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4983">
        <w:rPr>
          <w:rFonts w:ascii="Times New Roman" w:hAnsi="Times New Roman" w:cs="Times New Roman"/>
          <w:sz w:val="24"/>
          <w:szCs w:val="24"/>
        </w:rPr>
        <w:t xml:space="preserve"> Общеразвивающие программы – спортивно-оздоровительный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(направлен на общее развитие личности, в соответствии с возрастными нормами и индивидуальными особенностями обучающихся);</w:t>
      </w:r>
    </w:p>
    <w:p w:rsidR="00923CF8" w:rsidRPr="00970B1B" w:rsidRDefault="004F39A8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Предпрофессиональные программы – базовый и углубленный уровни в соответствии с ФГТ (направлен на отбор одарённых детей создание условий для физического воспитания и физического развития; получение знаний, умений и навыков в физической культуры и спорта</w:t>
      </w:r>
      <w:r w:rsidR="00BD0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избранного вида спорта).</w:t>
      </w:r>
    </w:p>
    <w:p w:rsidR="00F410B7" w:rsidRDefault="00F410B7" w:rsidP="00364C8F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4"/>
        <w:tblpPr w:leftFromText="180" w:rightFromText="180" w:vertAnchor="text" w:horzAnchor="margin" w:tblpXSpec="center" w:tblpY="350"/>
        <w:tblW w:w="9603" w:type="dxa"/>
        <w:tblLook w:val="04A0"/>
      </w:tblPr>
      <w:tblGrid>
        <w:gridCol w:w="3227"/>
        <w:gridCol w:w="6376"/>
      </w:tblGrid>
      <w:tr w:rsidR="002C5DFF" w:rsidRPr="002C5DFF" w:rsidTr="003B1D0D">
        <w:trPr>
          <w:trHeight w:val="255"/>
        </w:trPr>
        <w:tc>
          <w:tcPr>
            <w:tcW w:w="3227" w:type="dxa"/>
          </w:tcPr>
          <w:p w:rsidR="002C5DFF" w:rsidRPr="002C5DFF" w:rsidRDefault="002C5DFF" w:rsidP="00E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Адреса  ведения образовательной деятельности</w:t>
            </w:r>
          </w:p>
        </w:tc>
        <w:tc>
          <w:tcPr>
            <w:tcW w:w="6376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="00E862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пер. Школьный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Первомайское, пер.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Кооперативный, 7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="00E86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Школьный, 4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Тангуты, ул. </w:t>
            </w:r>
            <w:proofErr w:type="gram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12,</w:t>
            </w:r>
          </w:p>
          <w:p w:rsidR="002C5DFF" w:rsidRPr="002C5DFF" w:rsidRDefault="00E86218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DFF" w:rsidRPr="002C5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FF" w:rsidRPr="002C5DFF">
              <w:rPr>
                <w:rFonts w:ascii="Times New Roman" w:hAnsi="Times New Roman" w:cs="Times New Roman"/>
                <w:sz w:val="24"/>
                <w:szCs w:val="24"/>
              </w:rPr>
              <w:t>Целинный,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FF" w:rsidRPr="002C5DFF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DFF" w:rsidRPr="002C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Центральная, д.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C5DFF" w:rsidRPr="002C5DFF" w:rsidRDefault="002C5DFF" w:rsidP="00E8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Нукуты, ул.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C5DFF" w:rsidRPr="00970B1B" w:rsidRDefault="002C5DFF" w:rsidP="002C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Цели деятельности и предмет деятельности Учреждения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Целями  деятельности Учреждения в сфере образования  является:</w:t>
      </w:r>
    </w:p>
    <w:p w:rsidR="002C5DFF" w:rsidRPr="002C5DFF" w:rsidRDefault="002C5DFF" w:rsidP="00E862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86218">
        <w:rPr>
          <w:rFonts w:ascii="Times New Roman" w:hAnsi="Times New Roman" w:cs="Times New Roman"/>
          <w:sz w:val="24"/>
          <w:szCs w:val="24"/>
        </w:rPr>
        <w:t>ф</w:t>
      </w:r>
      <w:r w:rsidRPr="002C5DFF">
        <w:rPr>
          <w:rFonts w:ascii="Times New Roman" w:hAnsi="Times New Roman" w:cs="Times New Roman"/>
          <w:sz w:val="24"/>
          <w:szCs w:val="24"/>
        </w:rPr>
        <w:t>ормирование и развитие творческих способностей детей и взрослых;</w:t>
      </w:r>
    </w:p>
    <w:p w:rsidR="002C5DFF" w:rsidRPr="002C5DFF" w:rsidRDefault="002C5DFF" w:rsidP="00E862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</w:t>
      </w:r>
      <w:r w:rsidR="00E86218">
        <w:rPr>
          <w:rFonts w:ascii="Times New Roman" w:hAnsi="Times New Roman" w:cs="Times New Roman"/>
          <w:sz w:val="24"/>
          <w:szCs w:val="24"/>
        </w:rPr>
        <w:t xml:space="preserve"> у</w:t>
      </w:r>
      <w:r w:rsidRPr="002C5DFF">
        <w:rPr>
          <w:rFonts w:ascii="Times New Roman" w:hAnsi="Times New Roman" w:cs="Times New Roman"/>
          <w:sz w:val="24"/>
          <w:szCs w:val="24"/>
        </w:rPr>
        <w:t xml:space="preserve">довлетворение индивидуальных потребностей в интеллектуальном, нравственном и физическом совершенствовании;  </w:t>
      </w:r>
    </w:p>
    <w:p w:rsidR="002C5DFF" w:rsidRPr="002C5DFF" w:rsidRDefault="002C5DFF" w:rsidP="00E8621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E86218">
        <w:rPr>
          <w:rFonts w:ascii="Times New Roman" w:hAnsi="Times New Roman" w:cs="Times New Roman"/>
          <w:sz w:val="24"/>
          <w:szCs w:val="24"/>
        </w:rPr>
        <w:t>ф</w:t>
      </w:r>
      <w:r w:rsidRPr="002C5DFF">
        <w:rPr>
          <w:rFonts w:ascii="Times New Roman" w:hAnsi="Times New Roman" w:cs="Times New Roman"/>
          <w:sz w:val="24"/>
          <w:szCs w:val="24"/>
        </w:rPr>
        <w:t>ормирование культуры здорового и безопасного образа жизни, укрепление здоровья, организация свободного времени;</w:t>
      </w:r>
    </w:p>
    <w:p w:rsidR="002C5DFF" w:rsidRPr="002C5DFF" w:rsidRDefault="002C5DFF" w:rsidP="00E862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р</w:t>
      </w:r>
      <w:r w:rsidRPr="002C5DFF">
        <w:rPr>
          <w:rFonts w:ascii="Times New Roman" w:hAnsi="Times New Roman" w:cs="Times New Roman"/>
          <w:sz w:val="24"/>
          <w:szCs w:val="24"/>
        </w:rPr>
        <w:t>азвитие и поддержка талантливых обучающихся, а также лиц, проявивших выдающиеся способности;</w:t>
      </w:r>
    </w:p>
    <w:p w:rsidR="002C5DFF" w:rsidRPr="002C5DFF" w:rsidRDefault="002C5DFF" w:rsidP="00E862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а</w:t>
      </w:r>
      <w:r w:rsidRPr="002C5DFF">
        <w:rPr>
          <w:rFonts w:ascii="Times New Roman" w:hAnsi="Times New Roman" w:cs="Times New Roman"/>
          <w:sz w:val="24"/>
          <w:szCs w:val="24"/>
        </w:rPr>
        <w:t>даптация к жизни в обществе, профессиональная ориентация.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 ДЮСШ» является центром тестирования физкультурно-спортивного комплекса ГТО. 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образовательных программ, реализуемых в МБУ ДО «</w:t>
      </w:r>
      <w:proofErr w:type="spellStart"/>
      <w:r w:rsidRPr="002C5DFF">
        <w:rPr>
          <w:rFonts w:ascii="Times New Roman" w:hAnsi="Times New Roman" w:cs="Times New Roman"/>
          <w:b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b/>
          <w:sz w:val="24"/>
          <w:szCs w:val="24"/>
        </w:rPr>
        <w:t xml:space="preserve"> ДЮСШ»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4537"/>
        <w:gridCol w:w="2334"/>
        <w:gridCol w:w="2769"/>
      </w:tblGrid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спортивной борьбе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спортивной борьбе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волейболу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футболу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стрельбе из лука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настольному теннису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гиревому спорту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шахматам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легкой атлетике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</w:tbl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По обучающимся: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2C5DF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C5DFF">
        <w:rPr>
          <w:rFonts w:ascii="Times New Roman" w:hAnsi="Times New Roman" w:cs="Times New Roman"/>
          <w:sz w:val="24"/>
          <w:szCs w:val="24"/>
        </w:rPr>
        <w:t xml:space="preserve">  на 2019 -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 xml:space="preserve">2020 год – 693. 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Спортивные секции ведутся на базе  9 общеобразовательных школ: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Первомайская,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>.</w:t>
      </w:r>
    </w:p>
    <w:p w:rsidR="002C5DFF" w:rsidRPr="002C5DFF" w:rsidRDefault="002C5DFF" w:rsidP="002C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171"/>
        <w:gridCol w:w="4678"/>
      </w:tblGrid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и кол-во часов</w:t>
            </w:r>
          </w:p>
          <w:p w:rsidR="002C5DFF" w:rsidRPr="002C5DFF" w:rsidRDefault="002C5DFF" w:rsidP="002C5D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- 45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24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- 18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Тангуты - 9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18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2C5DFF" w:rsidRPr="002C5DFF" w:rsidRDefault="002C5DFF" w:rsidP="00E862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-18 ч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- 42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Первомайское -18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28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-12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Нукуты -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ч., 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9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- 24 ч.</w:t>
            </w:r>
          </w:p>
        </w:tc>
      </w:tr>
    </w:tbl>
    <w:p w:rsid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персонал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Тренеры-преподаватели – 20 штатных и 6 по совместительству: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спортивная борьба – 10 чел.;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стрельба из лука – 1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волейбол – 6 чел.,</w:t>
      </w:r>
    </w:p>
    <w:p w:rsidR="002C5DFF" w:rsidRPr="002C5DFF" w:rsidRDefault="00E86218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DFF" w:rsidRPr="002C5DFF">
        <w:rPr>
          <w:rFonts w:ascii="Times New Roman" w:hAnsi="Times New Roman" w:cs="Times New Roman"/>
          <w:sz w:val="24"/>
          <w:szCs w:val="24"/>
        </w:rPr>
        <w:t>-футбол – 3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легкая атлетика – 1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гиревой спорт – 1 чел.,</w:t>
      </w:r>
    </w:p>
    <w:p w:rsidR="00F410B7" w:rsidRDefault="00F410B7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шахматы – </w:t>
      </w:r>
      <w:r w:rsidR="002C5DFF" w:rsidRPr="002C5DFF">
        <w:rPr>
          <w:rFonts w:ascii="Times New Roman" w:hAnsi="Times New Roman" w:cs="Times New Roman"/>
          <w:sz w:val="24"/>
          <w:szCs w:val="24"/>
        </w:rPr>
        <w:t>2 чел.,</w:t>
      </w:r>
    </w:p>
    <w:p w:rsidR="002C5DFF" w:rsidRPr="002C5DFF" w:rsidRDefault="002C5DFF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>настольный теннис – 2 чел.,</w:t>
      </w:r>
    </w:p>
    <w:p w:rsidR="002C5DFF" w:rsidRPr="002C5DFF" w:rsidRDefault="002C5DFF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</w:t>
      </w:r>
      <w:r w:rsidR="00E86218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 xml:space="preserve">гиревой спорт – 1 чел. </w:t>
      </w:r>
    </w:p>
    <w:p w:rsidR="00364C8F" w:rsidRDefault="00364C8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Информация о результатах участия обучающихся:</w:t>
      </w:r>
    </w:p>
    <w:p w:rsidR="00501770" w:rsidRPr="002C5DFF" w:rsidRDefault="00501770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711418" w:rsidP="00501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1876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0B1B" w:rsidRDefault="00970B1B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Default="002C5DFF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Чемпионы и призеры:</w:t>
      </w:r>
    </w:p>
    <w:p w:rsidR="00501770" w:rsidRPr="002C5DFF" w:rsidRDefault="00501770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711418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34025" cy="3695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DFF" w:rsidRPr="002C5DFF" w:rsidRDefault="002C5DFF" w:rsidP="003F4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C1C" w:rsidRDefault="005F2F1B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полноценной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существует проблема  выезда на соревнования</w:t>
      </w:r>
      <w:r w:rsidR="00961C1C">
        <w:rPr>
          <w:rFonts w:ascii="Times New Roman" w:hAnsi="Times New Roman" w:cs="Times New Roman"/>
          <w:sz w:val="24"/>
          <w:szCs w:val="24"/>
        </w:rPr>
        <w:t xml:space="preserve"> и организацию учебно-тренировочных сборов на основании ф</w:t>
      </w:r>
      <w:r w:rsidR="00961C1C" w:rsidRPr="00961C1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961C1C" w:rsidRPr="00961C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61C1C" w:rsidRPr="00961C1C">
        <w:rPr>
          <w:rFonts w:ascii="Times New Roman" w:hAnsi="Times New Roman" w:cs="Times New Roman"/>
          <w:sz w:val="24"/>
          <w:szCs w:val="24"/>
        </w:rPr>
        <w:t xml:space="preserve"> этим программам</w:t>
      </w:r>
      <w:r w:rsidR="00961C1C">
        <w:rPr>
          <w:rFonts w:ascii="Times New Roman" w:hAnsi="Times New Roman" w:cs="Times New Roman"/>
          <w:sz w:val="24"/>
          <w:szCs w:val="24"/>
        </w:rPr>
        <w:t>.</w:t>
      </w:r>
    </w:p>
    <w:p w:rsidR="005F2F1B" w:rsidRDefault="00FC21D3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5F2F1B">
        <w:rPr>
          <w:rFonts w:ascii="Times New Roman" w:hAnsi="Times New Roman" w:cs="Times New Roman"/>
          <w:sz w:val="24"/>
          <w:szCs w:val="24"/>
        </w:rPr>
        <w:t xml:space="preserve"> ДЮСШ отсутствуют  средства на эти цели.</w:t>
      </w:r>
      <w:r w:rsidR="002A56C4">
        <w:rPr>
          <w:rFonts w:ascii="Times New Roman" w:hAnsi="Times New Roman" w:cs="Times New Roman"/>
          <w:sz w:val="24"/>
          <w:szCs w:val="24"/>
        </w:rPr>
        <w:t xml:space="preserve"> Выезды организовываются</w:t>
      </w:r>
      <w:r w:rsidR="005F2F1B">
        <w:rPr>
          <w:rFonts w:ascii="Times New Roman" w:hAnsi="Times New Roman" w:cs="Times New Roman"/>
          <w:sz w:val="24"/>
          <w:szCs w:val="24"/>
        </w:rPr>
        <w:t xml:space="preserve"> за счет благотворительности</w:t>
      </w:r>
      <w:r w:rsidR="002A56C4">
        <w:rPr>
          <w:rFonts w:ascii="Times New Roman" w:hAnsi="Times New Roman" w:cs="Times New Roman"/>
          <w:sz w:val="24"/>
          <w:szCs w:val="24"/>
        </w:rPr>
        <w:t>, средств родителей, и по программе отдела молодежной политик</w:t>
      </w:r>
      <w:r w:rsidR="00E86218">
        <w:rPr>
          <w:rFonts w:ascii="Times New Roman" w:hAnsi="Times New Roman" w:cs="Times New Roman"/>
          <w:sz w:val="24"/>
          <w:szCs w:val="24"/>
        </w:rPr>
        <w:t>и</w:t>
      </w:r>
      <w:r w:rsidR="002A56C4">
        <w:rPr>
          <w:rFonts w:ascii="Times New Roman" w:hAnsi="Times New Roman" w:cs="Times New Roman"/>
          <w:sz w:val="24"/>
          <w:szCs w:val="24"/>
        </w:rPr>
        <w:t xml:space="preserve"> и спорта.</w:t>
      </w:r>
    </w:p>
    <w:p w:rsidR="00961C1C" w:rsidRDefault="00961C1C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</w:t>
      </w:r>
      <w:r w:rsidR="00AE521B">
        <w:rPr>
          <w:rFonts w:ascii="Times New Roman" w:hAnsi="Times New Roman" w:cs="Times New Roman"/>
          <w:sz w:val="24"/>
          <w:szCs w:val="24"/>
        </w:rPr>
        <w:t xml:space="preserve"> пр</w:t>
      </w:r>
      <w:r w:rsidR="003426B9">
        <w:rPr>
          <w:rFonts w:ascii="Times New Roman" w:hAnsi="Times New Roman" w:cs="Times New Roman"/>
          <w:sz w:val="24"/>
          <w:szCs w:val="24"/>
        </w:rPr>
        <w:t>едусмотреть в бюджете ДЮСШ</w:t>
      </w:r>
      <w:r w:rsidR="002575F8">
        <w:rPr>
          <w:rFonts w:ascii="Times New Roman" w:hAnsi="Times New Roman" w:cs="Times New Roman"/>
          <w:sz w:val="24"/>
          <w:szCs w:val="24"/>
        </w:rPr>
        <w:t xml:space="preserve"> денежные средства для орга</w:t>
      </w:r>
      <w:r w:rsidR="003426B9">
        <w:rPr>
          <w:rFonts w:ascii="Times New Roman" w:hAnsi="Times New Roman" w:cs="Times New Roman"/>
          <w:sz w:val="24"/>
          <w:szCs w:val="24"/>
        </w:rPr>
        <w:t xml:space="preserve">низации выездов обучающихся </w:t>
      </w:r>
      <w:r w:rsidR="002575F8">
        <w:rPr>
          <w:rFonts w:ascii="Times New Roman" w:hAnsi="Times New Roman" w:cs="Times New Roman"/>
          <w:sz w:val="24"/>
          <w:szCs w:val="24"/>
        </w:rPr>
        <w:t xml:space="preserve"> на соревнования и организацию учебно-тренировочных с</w:t>
      </w:r>
      <w:r w:rsidR="003426B9">
        <w:rPr>
          <w:rFonts w:ascii="Times New Roman" w:hAnsi="Times New Roman" w:cs="Times New Roman"/>
          <w:sz w:val="24"/>
          <w:szCs w:val="24"/>
        </w:rPr>
        <w:t xml:space="preserve">боров. </w:t>
      </w:r>
    </w:p>
    <w:p w:rsidR="006E34BA" w:rsidRDefault="006E34BA" w:rsidP="0025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 w:rsidRPr="00364C8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36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8F" w:rsidRP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  <w:sz w:val="24"/>
          <w:szCs w:val="24"/>
        </w:rPr>
        <w:t>детско-юношеская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64C8F">
        <w:rPr>
          <w:rFonts w:ascii="Times New Roman" w:hAnsi="Times New Roman" w:cs="Times New Roman"/>
          <w:sz w:val="24"/>
          <w:szCs w:val="24"/>
        </w:rPr>
        <w:t>портивная школа»</w:t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C8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4C8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364C8F">
        <w:rPr>
          <w:rFonts w:ascii="Times New Roman" w:hAnsi="Times New Roman" w:cs="Times New Roman"/>
          <w:sz w:val="24"/>
          <w:szCs w:val="24"/>
        </w:rPr>
        <w:t xml:space="preserve"> Э.В.</w:t>
      </w:r>
    </w:p>
    <w:sectPr w:rsidR="00364C8F" w:rsidRPr="00364C8F" w:rsidSect="003D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EA9"/>
    <w:multiLevelType w:val="hybridMultilevel"/>
    <w:tmpl w:val="9D5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96"/>
    <w:rsid w:val="000C7E96"/>
    <w:rsid w:val="00126F54"/>
    <w:rsid w:val="00215E25"/>
    <w:rsid w:val="002575F8"/>
    <w:rsid w:val="002A56C4"/>
    <w:rsid w:val="002C5DFF"/>
    <w:rsid w:val="003426B9"/>
    <w:rsid w:val="00364C8F"/>
    <w:rsid w:val="003D3145"/>
    <w:rsid w:val="003F4C92"/>
    <w:rsid w:val="00437D39"/>
    <w:rsid w:val="00455D8B"/>
    <w:rsid w:val="004F39A8"/>
    <w:rsid w:val="00501770"/>
    <w:rsid w:val="005E351D"/>
    <w:rsid w:val="005F2F1B"/>
    <w:rsid w:val="006E34BA"/>
    <w:rsid w:val="00711418"/>
    <w:rsid w:val="00761A21"/>
    <w:rsid w:val="007B2C9F"/>
    <w:rsid w:val="007D6C6F"/>
    <w:rsid w:val="00914983"/>
    <w:rsid w:val="00923CF8"/>
    <w:rsid w:val="00961C1C"/>
    <w:rsid w:val="00970B1B"/>
    <w:rsid w:val="00A85496"/>
    <w:rsid w:val="00AD11C2"/>
    <w:rsid w:val="00AE521B"/>
    <w:rsid w:val="00BA0E4A"/>
    <w:rsid w:val="00BD0D8C"/>
    <w:rsid w:val="00C00EB3"/>
    <w:rsid w:val="00C40E0C"/>
    <w:rsid w:val="00D94999"/>
    <w:rsid w:val="00DA5AF7"/>
    <w:rsid w:val="00E86218"/>
    <w:rsid w:val="00EE720E"/>
    <w:rsid w:val="00F410B7"/>
    <w:rsid w:val="00F652FC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E35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35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межрайон.</c:v>
                </c:pt>
                <c:pt idx="1">
                  <c:v>реиональн.</c:v>
                </c:pt>
                <c:pt idx="2">
                  <c:v>межрегион.</c:v>
                </c:pt>
                <c:pt idx="3">
                  <c:v>СФО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29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межрайон.</c:v>
                </c:pt>
                <c:pt idx="1">
                  <c:v>реиональн.</c:v>
                </c:pt>
                <c:pt idx="2">
                  <c:v>межрегион.</c:v>
                </c:pt>
                <c:pt idx="3">
                  <c:v>СФО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37</c:v>
                </c:pt>
                <c:pt idx="2">
                  <c:v>14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65050112"/>
        <c:axId val="65051648"/>
      </c:barChart>
      <c:catAx>
        <c:axId val="65050112"/>
        <c:scaling>
          <c:orientation val="minMax"/>
        </c:scaling>
        <c:axPos val="b"/>
        <c:numFmt formatCode="General" sourceLinked="0"/>
        <c:tickLblPos val="nextTo"/>
        <c:crossAx val="65051648"/>
        <c:crosses val="autoZero"/>
        <c:auto val="1"/>
        <c:lblAlgn val="ctr"/>
        <c:lblOffset val="100"/>
      </c:catAx>
      <c:valAx>
        <c:axId val="65051648"/>
        <c:scaling>
          <c:orientation val="minMax"/>
        </c:scaling>
        <c:axPos val="l"/>
        <c:majorGridlines/>
        <c:numFmt formatCode="General" sourceLinked="1"/>
        <c:tickLblPos val="nextTo"/>
        <c:crossAx val="650501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мерайонные </c:v>
                </c:pt>
                <c:pt idx="1">
                  <c:v>межрегион.</c:v>
                </c:pt>
                <c:pt idx="2">
                  <c:v>регион</c:v>
                </c:pt>
                <c:pt idx="3">
                  <c:v>СФО 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56</c:v>
                </c:pt>
                <c:pt idx="2">
                  <c:v>150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мерайонные </c:v>
                </c:pt>
                <c:pt idx="1">
                  <c:v>межрегион.</c:v>
                </c:pt>
                <c:pt idx="2">
                  <c:v>регион</c:v>
                </c:pt>
                <c:pt idx="3">
                  <c:v>СФО 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65</c:v>
                </c:pt>
                <c:pt idx="2">
                  <c:v>156</c:v>
                </c:pt>
                <c:pt idx="4">
                  <c:v>2</c:v>
                </c:pt>
              </c:numCache>
            </c:numRef>
          </c:val>
        </c:ser>
        <c:axId val="66144128"/>
        <c:axId val="66145664"/>
      </c:barChart>
      <c:catAx>
        <c:axId val="66144128"/>
        <c:scaling>
          <c:orientation val="minMax"/>
        </c:scaling>
        <c:axPos val="b"/>
        <c:numFmt formatCode="General" sourceLinked="0"/>
        <c:tickLblPos val="nextTo"/>
        <c:crossAx val="66145664"/>
        <c:crosses val="autoZero"/>
        <c:auto val="1"/>
        <c:lblAlgn val="ctr"/>
        <c:lblOffset val="100"/>
      </c:catAx>
      <c:valAx>
        <c:axId val="66145664"/>
        <c:scaling>
          <c:orientation val="minMax"/>
        </c:scaling>
        <c:axPos val="l"/>
        <c:majorGridlines/>
        <c:numFmt formatCode="General" sourceLinked="1"/>
        <c:tickLblPos val="nextTo"/>
        <c:crossAx val="661441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B00C-F8C0-459E-BD50-597ACAD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Логинова ИЮ</cp:lastModifiedBy>
  <cp:revision>28</cp:revision>
  <cp:lastPrinted>2020-03-30T04:51:00Z</cp:lastPrinted>
  <dcterms:created xsi:type="dcterms:W3CDTF">2020-03-19T04:02:00Z</dcterms:created>
  <dcterms:modified xsi:type="dcterms:W3CDTF">2020-03-30T04:54:00Z</dcterms:modified>
</cp:coreProperties>
</file>